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40" w:rsidRPr="00B53E40" w:rsidRDefault="00B53E40" w:rsidP="00AD7740">
      <w:p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O Selo Escola Legal</w:t>
      </w:r>
      <w:r w:rsidR="00AD7740" w:rsidRPr="00B53E40">
        <w:rPr>
          <w:rFonts w:ascii="Arial" w:hAnsi="Arial" w:cs="Arial"/>
          <w:sz w:val="24"/>
          <w:szCs w:val="24"/>
        </w:rPr>
        <w:t xml:space="preserve"> comprova </w:t>
      </w:r>
      <w:r w:rsidRPr="00B53E40">
        <w:rPr>
          <w:rFonts w:ascii="Arial" w:hAnsi="Arial" w:cs="Arial"/>
          <w:sz w:val="24"/>
          <w:szCs w:val="24"/>
        </w:rPr>
        <w:t>a legalidade da</w:t>
      </w:r>
      <w:r w:rsidR="00AD7740" w:rsidRPr="00B53E40">
        <w:rPr>
          <w:rFonts w:ascii="Arial" w:hAnsi="Arial" w:cs="Arial"/>
          <w:sz w:val="24"/>
          <w:szCs w:val="24"/>
        </w:rPr>
        <w:t xml:space="preserve"> Escola com o Sistema de Ensino.</w:t>
      </w:r>
    </w:p>
    <w:p w:rsidR="00AD7740" w:rsidRDefault="00AD7740" w:rsidP="00AD7740">
      <w:p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Para solicitar o “Selo</w:t>
      </w:r>
      <w:r w:rsidR="00B53E40" w:rsidRPr="00B53E40">
        <w:rPr>
          <w:rFonts w:ascii="Arial" w:hAnsi="Arial" w:cs="Arial"/>
          <w:sz w:val="24"/>
          <w:szCs w:val="24"/>
        </w:rPr>
        <w:t xml:space="preserve"> Escola L</w:t>
      </w:r>
      <w:r w:rsidRPr="00B53E40">
        <w:rPr>
          <w:rFonts w:ascii="Arial" w:hAnsi="Arial" w:cs="Arial"/>
          <w:sz w:val="24"/>
          <w:szCs w:val="24"/>
        </w:rPr>
        <w:t>egal 201</w:t>
      </w:r>
      <w:r w:rsidR="00CE0767">
        <w:rPr>
          <w:rFonts w:ascii="Arial" w:hAnsi="Arial" w:cs="Arial"/>
          <w:sz w:val="24"/>
          <w:szCs w:val="24"/>
        </w:rPr>
        <w:t>6</w:t>
      </w:r>
      <w:r w:rsidR="00B53E40">
        <w:rPr>
          <w:rFonts w:ascii="Arial" w:hAnsi="Arial" w:cs="Arial"/>
          <w:sz w:val="24"/>
          <w:szCs w:val="24"/>
        </w:rPr>
        <w:t>” os gestores das Escolas a</w:t>
      </w:r>
      <w:r w:rsidR="00CE0767">
        <w:rPr>
          <w:rFonts w:ascii="Arial" w:hAnsi="Arial" w:cs="Arial"/>
          <w:sz w:val="24"/>
          <w:szCs w:val="24"/>
        </w:rPr>
        <w:t xml:space="preserve">filiadas devem apresentar na secretaria do </w:t>
      </w:r>
      <w:r w:rsidRPr="00B53E40">
        <w:rPr>
          <w:rFonts w:ascii="Arial" w:hAnsi="Arial" w:cs="Arial"/>
          <w:sz w:val="24"/>
          <w:szCs w:val="24"/>
        </w:rPr>
        <w:t>SEPE os seguintes documentos:</w:t>
      </w:r>
    </w:p>
    <w:p w:rsidR="00AD7740" w:rsidRPr="00B53E40" w:rsidRDefault="00AD7740" w:rsidP="004E4CB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Ato Autorizador no nível da Educação Infantil</w:t>
      </w:r>
      <w:r w:rsidR="004E4CB9">
        <w:rPr>
          <w:rFonts w:ascii="Arial" w:hAnsi="Arial" w:cs="Arial"/>
          <w:sz w:val="24"/>
          <w:szCs w:val="24"/>
        </w:rPr>
        <w:t>,</w:t>
      </w:r>
      <w:r w:rsidRPr="00B53E40">
        <w:rPr>
          <w:rFonts w:ascii="Arial" w:hAnsi="Arial" w:cs="Arial"/>
          <w:sz w:val="24"/>
          <w:szCs w:val="24"/>
        </w:rPr>
        <w:t xml:space="preserve"> expedido pelo Conselho Municipal de Educação;</w:t>
      </w:r>
    </w:p>
    <w:p w:rsidR="00AD7740" w:rsidRPr="004E4CB9" w:rsidRDefault="00AD7740" w:rsidP="004E4CB9">
      <w:pPr>
        <w:ind w:left="1418"/>
        <w:jc w:val="both"/>
        <w:rPr>
          <w:rFonts w:ascii="Arial" w:hAnsi="Arial" w:cs="Arial"/>
          <w:sz w:val="20"/>
          <w:szCs w:val="20"/>
        </w:rPr>
      </w:pPr>
      <w:r w:rsidRPr="004E4CB9">
        <w:rPr>
          <w:rFonts w:ascii="Arial" w:hAnsi="Arial" w:cs="Arial"/>
          <w:sz w:val="20"/>
          <w:szCs w:val="20"/>
        </w:rPr>
        <w:t>OSB</w:t>
      </w:r>
      <w:proofErr w:type="gramStart"/>
      <w:r w:rsidRPr="004E4CB9">
        <w:rPr>
          <w:rFonts w:ascii="Arial" w:hAnsi="Arial" w:cs="Arial"/>
          <w:sz w:val="20"/>
          <w:szCs w:val="20"/>
        </w:rPr>
        <w:t>.:</w:t>
      </w:r>
      <w:proofErr w:type="gramEnd"/>
      <w:r w:rsidRPr="004E4CB9">
        <w:rPr>
          <w:rFonts w:ascii="Arial" w:hAnsi="Arial" w:cs="Arial"/>
          <w:sz w:val="20"/>
          <w:szCs w:val="20"/>
        </w:rPr>
        <w:t xml:space="preserve"> As Escolas </w:t>
      </w:r>
      <w:r w:rsidR="004E4CB9">
        <w:rPr>
          <w:rFonts w:ascii="Arial" w:hAnsi="Arial" w:cs="Arial"/>
          <w:sz w:val="20"/>
          <w:szCs w:val="20"/>
        </w:rPr>
        <w:t xml:space="preserve">em </w:t>
      </w:r>
      <w:r w:rsidRPr="004E4CB9">
        <w:rPr>
          <w:rFonts w:ascii="Arial" w:hAnsi="Arial" w:cs="Arial"/>
          <w:sz w:val="20"/>
          <w:szCs w:val="20"/>
        </w:rPr>
        <w:t>que o Ato Autorizador vence em dezembro de 201</w:t>
      </w:r>
      <w:r w:rsidR="00CE0767">
        <w:rPr>
          <w:rFonts w:ascii="Arial" w:hAnsi="Arial" w:cs="Arial"/>
          <w:sz w:val="20"/>
          <w:szCs w:val="20"/>
        </w:rPr>
        <w:t>5</w:t>
      </w:r>
      <w:r w:rsidRPr="004E4CB9">
        <w:rPr>
          <w:rFonts w:ascii="Arial" w:hAnsi="Arial" w:cs="Arial"/>
          <w:sz w:val="20"/>
          <w:szCs w:val="20"/>
        </w:rPr>
        <w:t xml:space="preserve"> devem apresentar o protocolo de solicitação no CME da renovação do Ato Autorizador.</w:t>
      </w:r>
    </w:p>
    <w:p w:rsidR="00AD7740" w:rsidRPr="00B53E40" w:rsidRDefault="00AD7740" w:rsidP="004E4CB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Ato Autorizador no nível do Ensino Fundamental e Médio, expedido pelo Conselho Estadual de Educação.</w:t>
      </w:r>
    </w:p>
    <w:p w:rsidR="00AD7740" w:rsidRPr="004E4CB9" w:rsidRDefault="00AD7740" w:rsidP="004E4CB9">
      <w:pPr>
        <w:ind w:left="1418"/>
        <w:jc w:val="both"/>
        <w:rPr>
          <w:rFonts w:ascii="Arial" w:hAnsi="Arial" w:cs="Arial"/>
          <w:sz w:val="20"/>
          <w:szCs w:val="20"/>
        </w:rPr>
      </w:pPr>
      <w:r w:rsidRPr="004E4CB9">
        <w:rPr>
          <w:rFonts w:ascii="Arial" w:hAnsi="Arial" w:cs="Arial"/>
          <w:sz w:val="20"/>
          <w:szCs w:val="20"/>
        </w:rPr>
        <w:t>OSB</w:t>
      </w:r>
      <w:proofErr w:type="gramStart"/>
      <w:r w:rsidRPr="004E4CB9">
        <w:rPr>
          <w:rFonts w:ascii="Arial" w:hAnsi="Arial" w:cs="Arial"/>
          <w:sz w:val="20"/>
          <w:szCs w:val="20"/>
        </w:rPr>
        <w:t>.:</w:t>
      </w:r>
      <w:proofErr w:type="gramEnd"/>
      <w:r w:rsidRPr="004E4CB9">
        <w:rPr>
          <w:rFonts w:ascii="Arial" w:hAnsi="Arial" w:cs="Arial"/>
          <w:sz w:val="20"/>
          <w:szCs w:val="20"/>
        </w:rPr>
        <w:t xml:space="preserve"> As Escolas </w:t>
      </w:r>
      <w:r w:rsidR="004E4CB9">
        <w:rPr>
          <w:rFonts w:ascii="Arial" w:hAnsi="Arial" w:cs="Arial"/>
          <w:sz w:val="20"/>
          <w:szCs w:val="20"/>
        </w:rPr>
        <w:t xml:space="preserve">em </w:t>
      </w:r>
      <w:r w:rsidRPr="004E4CB9">
        <w:rPr>
          <w:rFonts w:ascii="Arial" w:hAnsi="Arial" w:cs="Arial"/>
          <w:sz w:val="20"/>
          <w:szCs w:val="20"/>
        </w:rPr>
        <w:t>que o Ato Autorizador vence em dezembro de 201</w:t>
      </w:r>
      <w:r w:rsidR="00CE0767">
        <w:rPr>
          <w:rFonts w:ascii="Arial" w:hAnsi="Arial" w:cs="Arial"/>
          <w:sz w:val="20"/>
          <w:szCs w:val="20"/>
        </w:rPr>
        <w:t>5</w:t>
      </w:r>
      <w:r w:rsidRPr="004E4CB9">
        <w:rPr>
          <w:rFonts w:ascii="Arial" w:hAnsi="Arial" w:cs="Arial"/>
          <w:sz w:val="20"/>
          <w:szCs w:val="20"/>
        </w:rPr>
        <w:t xml:space="preserve"> devem apresentar o protocolo de solicitação no CEE da renovação do Ato Autorizador.</w:t>
      </w:r>
    </w:p>
    <w:p w:rsidR="00AD7740" w:rsidRDefault="00AD7740" w:rsidP="004E4CB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Cartão CNPJ;</w:t>
      </w:r>
    </w:p>
    <w:p w:rsidR="004E4CB9" w:rsidRPr="00B53E40" w:rsidRDefault="004E4CB9" w:rsidP="004E4CB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E4CB9" w:rsidRDefault="00AD7740" w:rsidP="004E4CB9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3E40">
        <w:rPr>
          <w:rFonts w:ascii="Arial" w:hAnsi="Arial" w:cs="Arial"/>
          <w:sz w:val="24"/>
          <w:szCs w:val="24"/>
        </w:rPr>
        <w:t>Protocolo de entrega do Censo Escolar 201</w:t>
      </w:r>
      <w:r w:rsidR="00CE0767">
        <w:rPr>
          <w:rFonts w:ascii="Arial" w:hAnsi="Arial" w:cs="Arial"/>
          <w:sz w:val="24"/>
          <w:szCs w:val="24"/>
        </w:rPr>
        <w:t>5</w:t>
      </w:r>
      <w:r w:rsidRPr="00B53E40">
        <w:rPr>
          <w:rFonts w:ascii="Arial" w:hAnsi="Arial" w:cs="Arial"/>
          <w:sz w:val="24"/>
          <w:szCs w:val="24"/>
        </w:rPr>
        <w:t>;</w:t>
      </w:r>
    </w:p>
    <w:p w:rsidR="004E4CB9" w:rsidRPr="004E4CB9" w:rsidRDefault="004E4CB9" w:rsidP="004E4CB9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AD7740" w:rsidRPr="00A07FE4" w:rsidRDefault="00AD7740" w:rsidP="00220898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A07FE4">
        <w:rPr>
          <w:rFonts w:ascii="Arial" w:hAnsi="Arial" w:cs="Arial"/>
          <w:sz w:val="24"/>
          <w:szCs w:val="24"/>
        </w:rPr>
        <w:t>Declaração de cumprimento de cláusulas das Conv</w:t>
      </w:r>
      <w:r w:rsidR="00B53E40" w:rsidRPr="00A07FE4">
        <w:rPr>
          <w:rFonts w:ascii="Arial" w:hAnsi="Arial" w:cs="Arial"/>
          <w:sz w:val="24"/>
          <w:szCs w:val="24"/>
        </w:rPr>
        <w:t>enções Coletivas de Trabalho – SEPE/</w:t>
      </w:r>
      <w:r w:rsidR="00A07FE4">
        <w:rPr>
          <w:rFonts w:ascii="Arial" w:hAnsi="Arial" w:cs="Arial"/>
          <w:sz w:val="24"/>
          <w:szCs w:val="24"/>
        </w:rPr>
        <w:t>SINPRO e SEPE/SINAAE.</w:t>
      </w:r>
      <w:r w:rsidR="000B09EB">
        <w:rPr>
          <w:rFonts w:ascii="Arial" w:hAnsi="Arial" w:cs="Arial"/>
          <w:sz w:val="24"/>
          <w:szCs w:val="24"/>
        </w:rPr>
        <w:t xml:space="preserve"> (disponível no site </w:t>
      </w:r>
      <w:r w:rsidR="00220898">
        <w:rPr>
          <w:rFonts w:ascii="Arial" w:hAnsi="Arial" w:cs="Arial"/>
          <w:sz w:val="24"/>
          <w:szCs w:val="24"/>
        </w:rPr>
        <w:t xml:space="preserve">através do link: </w:t>
      </w:r>
      <w:hyperlink r:id="rId6" w:history="1">
        <w:r w:rsidR="00220898" w:rsidRPr="0054319A">
          <w:rPr>
            <w:rStyle w:val="Hyperlink"/>
            <w:rFonts w:ascii="Arial" w:hAnsi="Arial" w:cs="Arial"/>
            <w:sz w:val="24"/>
            <w:szCs w:val="24"/>
          </w:rPr>
          <w:t>http://goo.gl/KycpD6</w:t>
        </w:r>
      </w:hyperlink>
      <w:proofErr w:type="gramStart"/>
      <w:r w:rsidR="00220898">
        <w:rPr>
          <w:rFonts w:ascii="Arial" w:hAnsi="Arial" w:cs="Arial"/>
          <w:sz w:val="24"/>
          <w:szCs w:val="24"/>
        </w:rPr>
        <w:t xml:space="preserve"> )</w:t>
      </w:r>
      <w:bookmarkStart w:id="0" w:name="_GoBack"/>
      <w:bookmarkEnd w:id="0"/>
      <w:proofErr w:type="gramEnd"/>
    </w:p>
    <w:sectPr w:rsidR="00AD7740" w:rsidRPr="00A07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F0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3C06EA"/>
    <w:multiLevelType w:val="hybridMultilevel"/>
    <w:tmpl w:val="BDC25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3548E"/>
    <w:multiLevelType w:val="hybridMultilevel"/>
    <w:tmpl w:val="C21C67E6"/>
    <w:lvl w:ilvl="0" w:tplc="C9428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64C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D92723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0"/>
    <w:rsid w:val="000B09EB"/>
    <w:rsid w:val="00184928"/>
    <w:rsid w:val="00220898"/>
    <w:rsid w:val="004E4CB9"/>
    <w:rsid w:val="00964A44"/>
    <w:rsid w:val="00A07FE4"/>
    <w:rsid w:val="00A6755B"/>
    <w:rsid w:val="00AA00EC"/>
    <w:rsid w:val="00AD7740"/>
    <w:rsid w:val="00B53E40"/>
    <w:rsid w:val="00C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7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0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7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0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KycpD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RR</cp:lastModifiedBy>
  <cp:revision>4</cp:revision>
  <cp:lastPrinted>2016-01-08T12:37:00Z</cp:lastPrinted>
  <dcterms:created xsi:type="dcterms:W3CDTF">2016-01-08T12:37:00Z</dcterms:created>
  <dcterms:modified xsi:type="dcterms:W3CDTF">2016-01-14T17:31:00Z</dcterms:modified>
</cp:coreProperties>
</file>